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A29AE" w:rsidR="006A29AE" w:rsidP="37F0DAF1" w:rsidRDefault="006A29AE" w14:paraId="3E3E7CC5" wp14:noSpellErr="1" wp14:textId="3D532379">
      <w:pPr>
        <w:rPr>
          <w:rFonts w:ascii="Times New Roman" w:hAnsi="Times New Roman" w:eastAsia="Times New Roman" w:cs="Times New Roman"/>
          <w:lang w:val="fr-FR"/>
        </w:rPr>
      </w:pPr>
      <w:r w:rsidRPr="37F0DAF1" w:rsidR="37F0DAF1">
        <w:rPr>
          <w:rStyle w:val="IntenseReference"/>
          <w:rFonts w:ascii="Times New Roman" w:hAnsi="Times New Roman" w:eastAsia="Times New Roman" w:cs="Times New Roman"/>
          <w:color w:val="FF0000"/>
          <w:sz w:val="28"/>
          <w:szCs w:val="28"/>
          <w:lang w:val="fr-FR"/>
        </w:rPr>
        <w:t xml:space="preserve">AVOIR UN OBJECTIF de publicité peut vous aider à communiquer votre message au public. UTILISEZ CE GUIDE ÉTAPE par étape POUR ÉTABLIR VOTRE AUDIENCE CIBLE ET VOUS AIDER à </w:t>
      </w:r>
      <w:r w:rsidRPr="37F0DAF1" w:rsidR="37F0DAF1">
        <w:rPr>
          <w:rStyle w:val="IntenseReference"/>
          <w:rFonts w:ascii="Times New Roman" w:hAnsi="Times New Roman" w:eastAsia="Times New Roman" w:cs="Times New Roman"/>
          <w:color w:val="FF0000"/>
          <w:sz w:val="28"/>
          <w:szCs w:val="28"/>
          <w:lang w:val="fr-FR"/>
        </w:rPr>
        <w:t>Garder</w:t>
      </w:r>
      <w:r w:rsidRPr="37F0DAF1" w:rsidR="37F0DAF1">
        <w:rPr>
          <w:rStyle w:val="IntenseReference"/>
          <w:rFonts w:ascii="Times New Roman" w:hAnsi="Times New Roman" w:eastAsia="Times New Roman" w:cs="Times New Roman"/>
          <w:color w:val="FF0000"/>
          <w:sz w:val="28"/>
          <w:szCs w:val="28"/>
          <w:lang w:val="fr-FR"/>
        </w:rPr>
        <w:t xml:space="preserve"> vos membres.</w:t>
      </w:r>
    </w:p>
    <w:p xmlns:wp14="http://schemas.microsoft.com/office/word/2010/wordml" w:rsidR="006A29AE" w:rsidP="37F0DAF1" w:rsidRDefault="006A29AE" w14:paraId="248911F2" wp14:textId="77777777" wp14:noSpellErr="1">
      <w:pPr>
        <w:rPr>
          <w:rStyle w:val="IntenseEmphasis"/>
          <w:rFonts w:ascii="Times New Roman" w:hAnsi="Times New Roman" w:eastAsia="Times New Roman" w:cs="Times New Roman"/>
          <w:noProof w:val="0"/>
          <w:sz w:val="36"/>
          <w:szCs w:val="36"/>
          <w:lang w:val="fr-CA"/>
        </w:rPr>
      </w:pP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1</w:t>
      </w:r>
      <w:r w:rsidRPr="37F0DAF1" w:rsidR="37F0DAF1">
        <w:rPr>
          <w:rStyle w:val="IntenseEmphasis"/>
          <w:rFonts w:ascii="Times New Roman" w:hAnsi="Times New Roman" w:eastAsia="Times New Roman" w:cs="Times New Roman"/>
          <w:noProof w:val="0"/>
          <w:sz w:val="36"/>
          <w:szCs w:val="36"/>
          <w:vertAlign w:val="superscript"/>
          <w:lang w:val="fr-CA"/>
        </w:rPr>
        <w:t>re</w:t>
      </w:r>
      <w:r w:rsidRPr="37F0DAF1" w:rsidR="37F0DAF1">
        <w:rPr>
          <w:rStyle w:val="IntenseEmphasis"/>
          <w:rFonts w:ascii="Times New Roman" w:hAnsi="Times New Roman" w:eastAsia="Times New Roman" w:cs="Times New Roman"/>
          <w:noProof w:val="0"/>
          <w:sz w:val="36"/>
          <w:szCs w:val="36"/>
          <w:lang w:val="fr-CA"/>
        </w:rPr>
        <w:t> Étape — précisez votre objectif de publicité  </w:t>
      </w:r>
    </w:p>
    <w:p xmlns:wp14="http://schemas.microsoft.com/office/word/2010/wordml" w:rsidR="006A29AE" w:rsidP="37F0DAF1" w:rsidRDefault="006A29AE" w14:paraId="2AC3E13D" wp14:noSpellErr="1" wp14:textId="23BAC565">
      <w:pPr>
        <w:numPr>
          <w:ilvl w:val="0"/>
          <w:numId w:val="1"/>
        </w:numPr>
        <w:rPr>
          <w:lang w:val="en-US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Qui est votre 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audience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? </w:t>
      </w:r>
    </w:p>
    <w:p xmlns:wp14="http://schemas.microsoft.com/office/word/2010/wordml" w:rsidR="006A29AE" w:rsidP="37F0DAF1" w:rsidRDefault="006A29AE" w14:paraId="420BC2E6" wp14:noSpellErr="1" wp14:textId="2464801B">
      <w:pPr>
        <w:numPr>
          <w:ilvl w:val="0"/>
          <w:numId w:val="2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Quel est le message ou l’information que vous voulez communiquer à votre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audience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?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 </w:t>
      </w:r>
    </w:p>
    <w:p xmlns:wp14="http://schemas.microsoft.com/office/word/2010/wordml" w:rsidR="006A29AE" w:rsidP="37F0DAF1" w:rsidRDefault="006A29AE" w14:paraId="2A40F021" wp14:textId="77777777" wp14:noSpellErr="1">
      <w:pPr>
        <w:numPr>
          <w:ilvl w:val="0"/>
          <w:numId w:val="3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Quel est l’impact désiré 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de votre message sur votre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audience ? </w:t>
      </w:r>
    </w:p>
    <w:p xmlns:wp14="http://schemas.microsoft.com/office/word/2010/wordml" w:rsidR="006A29AE" w:rsidP="37F0DAF1" w:rsidRDefault="006A29AE" w14:paraId="6F71E605" wp14:textId="77777777" wp14:noSpellErr="1">
      <w:pPr>
        <w:numPr>
          <w:ilvl w:val="0"/>
          <w:numId w:val="4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Identifiez vos buts primaires, secondaires et tertiaires </w:t>
      </w:r>
    </w:p>
    <w:p xmlns:wp14="http://schemas.microsoft.com/office/word/2010/wordml" w:rsidR="006A29AE" w:rsidP="37F0DAF1" w:rsidRDefault="006A29AE" w14:paraId="0A1C4E28" wp14:textId="77777777" wp14:noSpellErr="1">
      <w:pPr>
        <w:numPr>
          <w:ilvl w:val="0"/>
          <w:numId w:val="5"/>
        </w:numPr>
        <w:tabs>
          <w:tab w:val="num" w:pos="720"/>
        </w:tabs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Le but primaire est quelque chose que vous 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faites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chaque jour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ou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 chaque semaine pour approfondir la réalisation 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du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but tertiaire </w:t>
      </w:r>
    </w:p>
    <w:p xmlns:wp14="http://schemas.microsoft.com/office/word/2010/wordml" w:rsidR="006A29AE" w:rsidP="37F0DAF1" w:rsidRDefault="006A29AE" w14:paraId="486D53C9" wp14:noSpellErr="1" wp14:textId="12366614">
      <w:pPr>
        <w:numPr>
          <w:ilvl w:val="0"/>
          <w:numId w:val="6"/>
        </w:numPr>
        <w:tabs>
          <w:tab w:val="num" w:pos="720"/>
        </w:tabs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Le but secondaire c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onsiste en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les étapes importantes qui doivent être accomplies pour atteindre le but tertiaire </w:t>
      </w:r>
    </w:p>
    <w:p xmlns:wp14="http://schemas.microsoft.com/office/word/2010/wordml" w:rsidR="006A29AE" w:rsidP="37F0DAF1" w:rsidRDefault="006A29AE" w14:paraId="33E28B77" wp14:textId="77777777" wp14:noSpellErr="1">
      <w:pPr>
        <w:pStyle w:val="ListParagraph"/>
        <w:numPr>
          <w:ilvl w:val="0"/>
          <w:numId w:val="6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Le but tertiaire est votre objectif ultime </w:t>
      </w:r>
    </w:p>
    <w:p xmlns:wp14="http://schemas.microsoft.com/office/word/2010/wordml" w:rsidR="006A29AE" w:rsidP="37F0DAF1" w:rsidRDefault="006A29AE" w14:paraId="44497E6B" wp14:noSpellErr="1" wp14:textId="5CD0A5F6">
      <w:pPr>
        <w:rPr>
          <w:rFonts w:ascii="Times New Roman" w:hAnsi="Times New Roman" w:eastAsia="Times New Roman" w:cs="Times New Roman"/>
          <w:noProof w:val="0"/>
          <w:lang w:val="fr-CA"/>
        </w:rPr>
      </w:pPr>
      <w:r w:rsidRPr="37F0DAF1" w:rsidR="37F0DAF1">
        <w:rPr>
          <w:rFonts w:ascii="Times New Roman" w:hAnsi="Times New Roman" w:eastAsia="Times New Roman" w:cs="Times New Roman"/>
          <w:i w:val="1"/>
          <w:iCs w:val="1"/>
          <w:noProof w:val="0"/>
          <w:lang w:val="fr-CA"/>
        </w:rPr>
        <w:t xml:space="preserve">Exemple — organisation de réunions </w:t>
      </w:r>
      <w:r w:rsidRPr="37F0DAF1" w:rsidR="37F0DAF1">
        <w:rPr>
          <w:rFonts w:ascii="Times New Roman" w:hAnsi="Times New Roman" w:eastAsia="Times New Roman" w:cs="Times New Roman"/>
          <w:i w:val="1"/>
          <w:iCs w:val="1"/>
          <w:noProof w:val="0"/>
          <w:lang w:val="fr-CA"/>
        </w:rPr>
        <w:t>à toutes les</w:t>
      </w:r>
      <w:r w:rsidRPr="37F0DAF1" w:rsidR="37F0DAF1">
        <w:rPr>
          <w:rFonts w:ascii="Times New Roman" w:hAnsi="Times New Roman" w:eastAsia="Times New Roman" w:cs="Times New Roman"/>
          <w:i w:val="1"/>
          <w:iCs w:val="1"/>
          <w:noProof w:val="0"/>
          <w:lang w:val="fr-CA"/>
        </w:rPr>
        <w:t> deux semaines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 </w:t>
      </w:r>
    </w:p>
    <w:p xmlns:wp14="http://schemas.microsoft.com/office/word/2010/wordml" w:rsidR="006A29AE" w:rsidP="37F0DAF1" w:rsidRDefault="006A29AE" w14:paraId="074EC9BB" wp14:noSpellErr="1" wp14:textId="295B3D6E">
      <w:pPr>
        <w:numPr>
          <w:ilvl w:val="0"/>
          <w:numId w:val="7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But tertiaire :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s’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assurer que le plus grand nombre possible de membres du club soient présents et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impliqués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à chaque réunion </w:t>
      </w:r>
    </w:p>
    <w:p xmlns:wp14="http://schemas.microsoft.com/office/word/2010/wordml" w:rsidR="006A29AE" w:rsidP="37F0DAF1" w:rsidRDefault="006A29AE" w14:paraId="22423A13" wp14:textId="77777777" wp14:noSpellErr="1">
      <w:pPr>
        <w:numPr>
          <w:ilvl w:val="0"/>
          <w:numId w:val="7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But secondaire : interagir avec les membres d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u club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pour assurer le maintien des effectifs </w:t>
      </w:r>
    </w:p>
    <w:p xmlns:wp14="http://schemas.microsoft.com/office/word/2010/wordml" w:rsidR="006A29AE" w:rsidP="37F0DAF1" w:rsidRDefault="006A29AE" w14:paraId="7639C28D" wp14:noSpellErr="1" wp14:textId="45E9A514">
      <w:pPr>
        <w:numPr>
          <w:ilvl w:val="0"/>
          <w:numId w:val="7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But primaire : introduire de petites activités pendant la réunion et/ou 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>communiquer avec</w:t>
      </w:r>
      <w:r w:rsidRPr="37F0DAF1" w:rsidR="37F0DAF1">
        <w:rPr>
          <w:rFonts w:ascii="Times New Roman" w:hAnsi="Times New Roman" w:eastAsia="Times New Roman" w:cs="Times New Roman"/>
          <w:noProof w:val="0"/>
          <w:lang w:val="fr-CA"/>
        </w:rPr>
        <w:t xml:space="preserve"> les membres du club de façon informelle sur les médias sociaux ou par courriel pour mesurer leurs intérêts dans le club et faire leur connaissance en personne.</w:t>
      </w:r>
    </w:p>
    <w:p xmlns:wp14="http://schemas.microsoft.com/office/word/2010/wordml" w:rsidRPr="006A29AE" w:rsidR="006A29AE" w:rsidP="787B8E24" w:rsidRDefault="006A29AE" w14:paraId="6E7BEAA2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FR"/>
        </w:rPr>
      </w:pPr>
      <w:r w:rsidRPr="787B8E24" w:rsidR="787B8E24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 </w:t>
      </w:r>
    </w:p>
    <w:p xmlns:wp14="http://schemas.microsoft.com/office/word/2010/wordml" w:rsidR="006A29AE" w:rsidP="787B8E24" w:rsidRDefault="006A29AE" w14:paraId="672A6659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</w:pPr>
      <w:r w:rsidRPr="787B8E24">
        <w:rPr>
          <w:rFonts w:ascii="Times New Roman" w:hAnsi="Times New Roman" w:eastAsia="Times New Roman" w:cs="Times New Roman"/>
          <w:i w:val="1"/>
          <w:iCs w:val="1"/>
          <w:color w:val="4F81BD" w:themeColor="accent1" w:themeTint="FF" w:themeShade="FF"/>
          <w:sz w:val="36"/>
          <w:szCs w:val="36"/>
          <w:lang w:val="fr-CA"/>
        </w:rPr>
        <w:br w:type="page"/>
      </w:r>
    </w:p>
    <w:p xmlns:wp14="http://schemas.microsoft.com/office/word/2010/wordml" w:rsidR="006A29AE" w:rsidP="37F0DAF1" w:rsidRDefault="006A29AE" w14:paraId="49F3444F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</w:pP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2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vertAlign w:val="superscript"/>
          <w:lang w:val="fr-CA"/>
        </w:rPr>
        <w:t>e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 xml:space="preserve"> Étape — 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Définissez clairement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 xml:space="preserve"> vos ressources   </w:t>
      </w:r>
    </w:p>
    <w:p xmlns:wp14="http://schemas.microsoft.com/office/word/2010/wordml" w:rsidRPr="006A29AE" w:rsidR="006A29AE" w:rsidP="37F0DAF1" w:rsidRDefault="006A29AE" w14:paraId="1DA19B90" wp14:noSpellErr="1" wp14:textId="37804CE2">
      <w:pPr>
        <w:pStyle w:val="ListParagraph"/>
        <w:numPr>
          <w:ilvl w:val="0"/>
          <w:numId w:val="8"/>
        </w:numPr>
        <w:rPr>
          <w:lang w:val="fr-FR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Quels sont les moyens par lesquels vous pourriez communiquer avec les étudiants ? </w:t>
      </w:r>
    </w:p>
    <w:p xmlns:wp14="http://schemas.microsoft.com/office/word/2010/wordml" w:rsidR="006A29AE" w:rsidP="787B8E24" w:rsidRDefault="006A29AE" w14:paraId="1A36BF4F" wp14:textId="77777777" wp14:noSpellErr="1">
      <w:pPr>
        <w:numPr>
          <w:ilvl w:val="1"/>
          <w:numId w:val="9"/>
        </w:numPr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Médias sociaux</w:t>
      </w:r>
      <w:r w:rsidRPr="787B8E24" w:rsidR="787B8E24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R="006A29AE" w:rsidP="787B8E24" w:rsidRDefault="00D05294" w14:paraId="563F5F58" wp14:textId="77777777" wp14:noSpellErr="1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Courriel</w:t>
      </w:r>
      <w:r w:rsidRPr="787B8E24" w:rsidR="787B8E24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R="006A29AE" w:rsidP="787B8E24" w:rsidRDefault="006A29AE" w14:paraId="419A2C6F" wp14:textId="77777777" wp14:noSpellErr="1">
      <w:pPr>
        <w:numPr>
          <w:ilvl w:val="0"/>
          <w:numId w:val="10"/>
        </w:numPr>
        <w:tabs>
          <w:tab w:val="num" w:pos="720"/>
        </w:tabs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Bulletin pour les étudiants de Glendon </w:t>
      </w:r>
    </w:p>
    <w:p xmlns:wp14="http://schemas.microsoft.com/office/word/2010/wordml" w:rsidR="006A29AE" w:rsidP="787B8E24" w:rsidRDefault="006A29AE" w14:paraId="687210A3" wp14:textId="77777777" wp14:noSpellErr="1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Journée des clubs</w:t>
      </w:r>
      <w:r w:rsidRPr="787B8E24" w:rsidR="787B8E24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R="006A29AE" w:rsidP="787B8E24" w:rsidRDefault="006A29AE" w14:paraId="4857B6AD" wp14:textId="77777777" wp14:noSpellErr="1">
      <w:pPr>
        <w:numPr>
          <w:ilvl w:val="0"/>
          <w:numId w:val="10"/>
        </w:numPr>
        <w:tabs>
          <w:tab w:val="num" w:pos="720"/>
        </w:tabs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AÉCG/BAÉ (bureau des affaires étudiantes) </w:t>
      </w:r>
    </w:p>
    <w:p xmlns:wp14="http://schemas.microsoft.com/office/word/2010/wordml" w:rsidR="006A29AE" w:rsidP="787B8E24" w:rsidRDefault="006A29AE" w14:paraId="10CFAF71" wp14:textId="77777777" wp14:noSpellErr="1">
      <w:pPr>
        <w:numPr>
          <w:ilvl w:val="0"/>
          <w:numId w:val="10"/>
        </w:numPr>
        <w:tabs>
          <w:tab w:val="num" w:pos="720"/>
        </w:tabs>
        <w:rPr>
          <w:lang w:val="en-US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Autres membres de votre équipe</w:t>
      </w:r>
      <w:r w:rsidRPr="787B8E24" w:rsidR="787B8E24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R="006A29AE" w:rsidP="37F0DAF1" w:rsidRDefault="006A29AE" w14:paraId="0FFFFEF8" wp14:noSpellErr="1" wp14:textId="71B61109">
      <w:pPr>
        <w:rPr>
          <w:rFonts w:ascii="Times New Roman" w:hAnsi="Times New Roman" w:eastAsia="Times New Roman" w:cs="Times New Roman"/>
          <w:lang w:val="fr-CA"/>
        </w:rPr>
      </w:pPr>
      <w:r w:rsidRPr="37F0DAF1" w:rsidR="37F0DAF1">
        <w:rPr>
          <w:rFonts w:ascii="Times New Roman" w:hAnsi="Times New Roman" w:eastAsia="Times New Roman" w:cs="Times New Roman"/>
          <w:i w:val="1"/>
          <w:iCs w:val="1"/>
          <w:lang w:val="fr-CA"/>
        </w:rPr>
        <w:t xml:space="preserve">Exemple — organisation des réunions </w:t>
      </w:r>
      <w:r w:rsidRPr="37F0DAF1" w:rsidR="37F0DAF1">
        <w:rPr>
          <w:rFonts w:ascii="Times New Roman" w:hAnsi="Times New Roman" w:eastAsia="Times New Roman" w:cs="Times New Roman"/>
          <w:i w:val="1"/>
          <w:iCs w:val="1"/>
          <w:lang w:val="fr-CA"/>
        </w:rPr>
        <w:t>à toutes les</w:t>
      </w:r>
      <w:r w:rsidRPr="37F0DAF1" w:rsidR="37F0DAF1">
        <w:rPr>
          <w:rFonts w:ascii="Times New Roman" w:hAnsi="Times New Roman" w:eastAsia="Times New Roman" w:cs="Times New Roman"/>
          <w:i w:val="1"/>
          <w:iCs w:val="1"/>
          <w:lang w:val="fr-CA"/>
        </w:rPr>
        <w:t xml:space="preserve"> deux semaines</w:t>
      </w:r>
      <w:r w:rsidRPr="37F0DAF1" w:rsidR="37F0DAF1">
        <w:rPr>
          <w:rFonts w:ascii="Times New Roman" w:hAnsi="Times New Roman" w:eastAsia="Times New Roman" w:cs="Times New Roman"/>
          <w:lang w:val="fr-CA"/>
        </w:rPr>
        <w:t> </w:t>
      </w:r>
    </w:p>
    <w:p xmlns:wp14="http://schemas.microsoft.com/office/word/2010/wordml" w:rsidR="006A29AE" w:rsidP="787B8E24" w:rsidRDefault="006A29AE" w14:paraId="6F80DDFD" wp14:textId="77777777" wp14:noSpellErr="1">
      <w:pPr>
        <w:numPr>
          <w:ilvl w:val="0"/>
          <w:numId w:val="11"/>
        </w:numPr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Contacter l’AÉCG ou le BAÉ pour réserver une salle pour la réunion </w:t>
      </w:r>
    </w:p>
    <w:p xmlns:wp14="http://schemas.microsoft.com/office/word/2010/wordml" w:rsidR="006A29AE" w:rsidP="37F0DAF1" w:rsidRDefault="006A29AE" w14:paraId="46CF6122" wp14:noSpellErr="1" wp14:textId="48BA2ABE">
      <w:pPr>
        <w:pStyle w:val="ListParagraph"/>
        <w:numPr>
          <w:ilvl w:val="0"/>
          <w:numId w:val="11"/>
        </w:numPr>
        <w:rPr>
          <w:sz w:val="24"/>
          <w:szCs w:val="24"/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Obtenir la permission de l’AÉCG pour l’affichage  </w:t>
      </w:r>
      <w:bookmarkStart w:name="_GoBack" w:id="0"/>
      <w:bookmarkEnd w:id="0"/>
    </w:p>
    <w:p xmlns:wp14="http://schemas.microsoft.com/office/word/2010/wordml" w:rsidR="006A29AE" w:rsidP="37F0DAF1" w:rsidRDefault="006A29AE" w14:paraId="02BA1AB6" wp14:textId="71F7984F">
      <w:pPr>
        <w:numPr>
          <w:ilvl w:val="0"/>
          <w:numId w:val="11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Contacte</w:t>
      </w:r>
      <w:r w:rsidRPr="37F0DAF1" w:rsidR="37F0DAF1">
        <w:rPr>
          <w:rFonts w:ascii="Times New Roman" w:hAnsi="Times New Roman" w:eastAsia="Times New Roman" w:cs="Times New Roman"/>
          <w:lang w:val="fr-CA"/>
        </w:rPr>
        <w:t>r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le BAÉ pour afficher un message </w:t>
      </w:r>
      <w:r w:rsidRPr="37F0DAF1" w:rsidR="37F0DAF1">
        <w:rPr>
          <w:rFonts w:ascii="Times New Roman" w:hAnsi="Times New Roman" w:eastAsia="Times New Roman" w:cs="Times New Roman"/>
          <w:lang w:val="fr-CA"/>
        </w:rPr>
        <w:t>dans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le bulletin pour les étudiants de </w:t>
      </w:r>
      <w:proofErr w:type="spellStart"/>
      <w:r w:rsidRPr="37F0DAF1" w:rsidR="37F0DAF1">
        <w:rPr>
          <w:rFonts w:ascii="Times New Roman" w:hAnsi="Times New Roman" w:eastAsia="Times New Roman" w:cs="Times New Roman"/>
          <w:lang w:val="fr-CA"/>
        </w:rPr>
        <w:t>Glendon</w:t>
      </w:r>
      <w:proofErr w:type="spellEnd"/>
      <w:r w:rsidRPr="37F0DAF1" w:rsidR="37F0DAF1">
        <w:rPr>
          <w:rFonts w:ascii="Times New Roman" w:hAnsi="Times New Roman" w:eastAsia="Times New Roman" w:cs="Times New Roman"/>
          <w:lang w:val="fr-CA"/>
        </w:rPr>
        <w:t> </w:t>
      </w:r>
    </w:p>
    <w:p xmlns:wp14="http://schemas.microsoft.com/office/word/2010/wordml" w:rsidR="006A29AE" w:rsidP="37F0DAF1" w:rsidRDefault="006A29AE" w14:paraId="5C8C7BE7" wp14:noSpellErr="1" wp14:textId="7740C23B">
      <w:pPr>
        <w:numPr>
          <w:ilvl w:val="0"/>
          <w:numId w:val="11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Utiliser les médias sociaux ou les courriels pour d</w:t>
      </w:r>
      <w:r w:rsidRPr="37F0DAF1" w:rsidR="37F0DAF1">
        <w:rPr>
          <w:rFonts w:ascii="Times New Roman" w:hAnsi="Times New Roman" w:eastAsia="Times New Roman" w:cs="Times New Roman"/>
          <w:lang w:val="fr-CA"/>
        </w:rPr>
        <w:t>iffuser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votre message </w:t>
      </w:r>
    </w:p>
    <w:p xmlns:wp14="http://schemas.microsoft.com/office/word/2010/wordml" w:rsidR="006A29AE" w:rsidP="37F0DAF1" w:rsidRDefault="006A29AE" w14:paraId="594C72B8" wp14:noSpellErr="1" wp14:textId="0F53FDA4">
      <w:pPr>
        <w:numPr>
          <w:ilvl w:val="0"/>
          <w:numId w:val="11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Demander aux autres membres de votre équipe de vous aider pour faire de la publicité pour les réunions </w:t>
      </w:r>
    </w:p>
    <w:p xmlns:wp14="http://schemas.microsoft.com/office/word/2010/wordml" w:rsidRPr="006A29AE" w:rsidR="006A29AE" w:rsidP="787B8E24" w:rsidRDefault="006A29AE" w14:paraId="0A37501D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FR"/>
        </w:rPr>
      </w:pPr>
    </w:p>
    <w:p xmlns:wp14="http://schemas.microsoft.com/office/word/2010/wordml" w:rsidR="006A29AE" w:rsidP="787B8E24" w:rsidRDefault="006A29AE" w14:paraId="5DAB6C7B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</w:pPr>
      <w:r w:rsidRPr="787B8E24">
        <w:rPr>
          <w:rFonts w:ascii="Times New Roman" w:hAnsi="Times New Roman" w:eastAsia="Times New Roman" w:cs="Times New Roman"/>
          <w:i w:val="1"/>
          <w:iCs w:val="1"/>
          <w:color w:val="4F81BD" w:themeColor="accent1" w:themeTint="FF" w:themeShade="FF"/>
          <w:sz w:val="36"/>
          <w:szCs w:val="36"/>
          <w:lang w:val="fr-CA"/>
        </w:rPr>
        <w:br w:type="page"/>
      </w:r>
    </w:p>
    <w:p xmlns:wp14="http://schemas.microsoft.com/office/word/2010/wordml" w:rsidR="006A29AE" w:rsidP="37F0DAF1" w:rsidRDefault="006A29AE" w14:paraId="36C26D59" wp14:textId="77777777" wp14:noSpellErr="1">
      <w:pPr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</w:pP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3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vertAlign w:val="superscript"/>
          <w:lang w:val="fr-CA"/>
        </w:rPr>
        <w:t>e</w:t>
      </w:r>
      <w:r w:rsidRPr="37F0DAF1" w:rsidR="37F0DAF1">
        <w:rPr>
          <w:rStyle w:val="IntenseEmphasis"/>
          <w:rFonts w:ascii="Times New Roman" w:hAnsi="Times New Roman" w:eastAsia="Times New Roman" w:cs="Times New Roman"/>
          <w:sz w:val="36"/>
          <w:szCs w:val="36"/>
          <w:lang w:val="fr-CA"/>
        </w:rPr>
        <w:t> Étape — communication après l’événement  </w:t>
      </w:r>
    </w:p>
    <w:p xmlns:wp14="http://schemas.microsoft.com/office/word/2010/wordml" w:rsidRPr="006A29AE" w:rsidR="006A29AE" w:rsidP="37F0DAF1" w:rsidRDefault="006A29AE" w14:paraId="64BA55A1" wp14:noSpellErr="1" wp14:textId="76E4E620">
      <w:pPr>
        <w:numPr>
          <w:ilvl w:val="0"/>
          <w:numId w:val="12"/>
        </w:numPr>
        <w:rPr>
          <w:lang w:val="fr-FR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Maintenir l</w:t>
      </w:r>
      <w:r w:rsidRPr="37F0DAF1" w:rsidR="37F0DAF1">
        <w:rPr>
          <w:rFonts w:ascii="Times New Roman" w:hAnsi="Times New Roman" w:eastAsia="Times New Roman" w:cs="Times New Roman"/>
          <w:lang w:val="fr-CA"/>
        </w:rPr>
        <w:t>es échanges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 avec les membres après l’événement pour </w:t>
      </w:r>
      <w:r w:rsidRPr="37F0DAF1" w:rsidR="37F0DAF1">
        <w:rPr>
          <w:rFonts w:ascii="Times New Roman" w:hAnsi="Times New Roman" w:eastAsia="Times New Roman" w:cs="Times New Roman"/>
          <w:lang w:val="fr-CA"/>
        </w:rPr>
        <w:t>connaître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leurs réactions </w:t>
      </w:r>
    </w:p>
    <w:p xmlns:wp14="http://schemas.microsoft.com/office/word/2010/wordml" w:rsidR="006A29AE" w:rsidP="787B8E24" w:rsidRDefault="006A29AE" w14:paraId="78E73B28" wp14:textId="77777777" wp14:noSpellErr="1">
      <w:pPr>
        <w:numPr>
          <w:ilvl w:val="0"/>
          <w:numId w:val="12"/>
        </w:numPr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Envoyer des sondages (par Google, Facebook, Instagram, etc.) </w:t>
      </w:r>
    </w:p>
    <w:p xmlns:wp14="http://schemas.microsoft.com/office/word/2010/wordml" w:rsidRPr="006A29AE" w:rsidR="006A29AE" w:rsidP="787B8E24" w:rsidRDefault="006A29AE" w14:paraId="7119225B" wp14:textId="77777777" wp14:noSpellErr="1">
      <w:pPr>
        <w:numPr>
          <w:ilvl w:val="0"/>
          <w:numId w:val="12"/>
        </w:numPr>
        <w:rPr>
          <w:lang w:val="fr-FR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Afficher les photos d</w:t>
      </w:r>
      <w:r w:rsidRPr="787B8E24" w:rsidR="787B8E24">
        <w:rPr>
          <w:rFonts w:ascii="Times New Roman" w:hAnsi="Times New Roman" w:eastAsia="Times New Roman" w:cs="Times New Roman"/>
          <w:lang w:val="fr-CA"/>
        </w:rPr>
        <w:t>e l</w:t>
      </w:r>
      <w:r w:rsidRPr="787B8E24" w:rsidR="787B8E24">
        <w:rPr>
          <w:rFonts w:ascii="Times New Roman" w:hAnsi="Times New Roman" w:eastAsia="Times New Roman" w:cs="Times New Roman"/>
          <w:lang w:val="fr-CA"/>
        </w:rPr>
        <w:t>’événement </w:t>
      </w:r>
      <w:r w:rsidRPr="787B8E24" w:rsidR="787B8E24">
        <w:rPr>
          <w:rFonts w:ascii="Times New Roman" w:hAnsi="Times New Roman" w:eastAsia="Times New Roman" w:cs="Times New Roman"/>
          <w:lang w:val="fr-FR"/>
        </w:rPr>
        <w:t> </w:t>
      </w:r>
    </w:p>
    <w:p xmlns:wp14="http://schemas.microsoft.com/office/word/2010/wordml" w:rsidR="006A29AE" w:rsidP="787B8E24" w:rsidRDefault="006A29AE" w14:paraId="1F82003B" wp14:textId="77777777" wp14:noSpellErr="1">
      <w:pPr>
        <w:rPr>
          <w:rFonts w:ascii="Times New Roman" w:hAnsi="Times New Roman" w:eastAsia="Times New Roman" w:cs="Times New Roman"/>
          <w:lang w:val="en-US"/>
        </w:rPr>
      </w:pPr>
      <w:r w:rsidRPr="787B8E24" w:rsidR="787B8E24">
        <w:rPr>
          <w:rFonts w:ascii="Times New Roman" w:hAnsi="Times New Roman" w:eastAsia="Times New Roman" w:cs="Times New Roman"/>
          <w:i w:val="1"/>
          <w:iCs w:val="1"/>
          <w:lang w:val="fr-CA"/>
        </w:rPr>
        <w:t>Exemple — après chaque réunion</w:t>
      </w:r>
      <w:r w:rsidRPr="787B8E24" w:rsidR="787B8E24">
        <w:rPr>
          <w:rFonts w:ascii="Times New Roman" w:hAnsi="Times New Roman" w:eastAsia="Times New Roman" w:cs="Times New Roman"/>
          <w:lang w:val="en-US"/>
        </w:rPr>
        <w:t> </w:t>
      </w:r>
    </w:p>
    <w:p xmlns:wp14="http://schemas.microsoft.com/office/word/2010/wordml" w:rsidR="006A29AE" w:rsidP="37F0DAF1" w:rsidRDefault="006A29AE" w14:paraId="21D661C4" wp14:noSpellErr="1" wp14:textId="5EF77B99">
      <w:pPr>
        <w:pStyle w:val="ListParagraph"/>
        <w:numPr>
          <w:ilvl w:val="0"/>
          <w:numId w:val="13"/>
        </w:numPr>
        <w:rPr>
          <w:sz w:val="24"/>
          <w:szCs w:val="24"/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Interagir par courriel ou médias </w:t>
      </w:r>
      <w:r w:rsidRPr="37F0DAF1" w:rsidR="37F0DAF1">
        <w:rPr>
          <w:rFonts w:ascii="Times New Roman" w:hAnsi="Times New Roman" w:eastAsia="Times New Roman" w:cs="Times New Roman"/>
          <w:lang w:val="fr-CA"/>
        </w:rPr>
        <w:t>sociaux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</w:t>
      </w:r>
      <w:r w:rsidRPr="37F0DAF1" w:rsidR="37F0DAF1">
        <w:rPr>
          <w:rFonts w:ascii="Times New Roman" w:hAnsi="Times New Roman" w:eastAsia="Times New Roman" w:cs="Times New Roman"/>
          <w:lang w:val="fr-CA"/>
        </w:rPr>
        <w:t>avec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les personnes présentes </w:t>
      </w:r>
      <w:r w:rsidRPr="37F0DAF1" w:rsidR="37F0DAF1">
        <w:rPr>
          <w:rFonts w:ascii="Times New Roman" w:hAnsi="Times New Roman" w:eastAsia="Times New Roman" w:cs="Times New Roman"/>
          <w:lang w:val="fr-CA"/>
        </w:rPr>
        <w:t>et celles absentes</w:t>
      </w:r>
      <w:r w:rsidRPr="37F0DAF1" w:rsidR="37F0DAF1">
        <w:rPr>
          <w:rFonts w:ascii="Times New Roman" w:hAnsi="Times New Roman" w:eastAsia="Times New Roman" w:cs="Times New Roman"/>
          <w:lang w:val="fr-CA"/>
        </w:rPr>
        <w:t xml:space="preserve">  </w:t>
      </w:r>
    </w:p>
    <w:p xmlns:wp14="http://schemas.microsoft.com/office/word/2010/wordml" w:rsidR="006A29AE" w:rsidP="787B8E24" w:rsidRDefault="006A29AE" w14:paraId="6A38365D" wp14:textId="77777777" wp14:noSpellErr="1">
      <w:pPr>
        <w:numPr>
          <w:ilvl w:val="0"/>
          <w:numId w:val="13"/>
        </w:numPr>
        <w:rPr>
          <w:lang w:val="fr-CA"/>
        </w:rPr>
      </w:pPr>
      <w:r w:rsidRPr="787B8E24" w:rsidR="787B8E24">
        <w:rPr>
          <w:rFonts w:ascii="Times New Roman" w:hAnsi="Times New Roman" w:eastAsia="Times New Roman" w:cs="Times New Roman"/>
          <w:lang w:val="fr-CA"/>
        </w:rPr>
        <w:t>Afficher un court sondage sur Facebook pour</w:t>
      </w:r>
      <w:r w:rsidRPr="787B8E24" w:rsidR="787B8E24">
        <w:rPr>
          <w:rFonts w:ascii="Times New Roman" w:hAnsi="Times New Roman" w:eastAsia="Times New Roman" w:cs="Times New Roman"/>
          <w:lang w:val="fr-CA"/>
        </w:rPr>
        <w:t xml:space="preserve"> obtenir des </w:t>
      </w:r>
      <w:r w:rsidRPr="787B8E24" w:rsidR="787B8E24">
        <w:rPr>
          <w:rFonts w:ascii="Times New Roman" w:hAnsi="Times New Roman" w:eastAsia="Times New Roman" w:cs="Times New Roman"/>
          <w:lang w:val="fr-CA"/>
        </w:rPr>
        <w:t>suggestions  </w:t>
      </w:r>
    </w:p>
    <w:p xmlns:wp14="http://schemas.microsoft.com/office/word/2010/wordml" w:rsidR="006A29AE" w:rsidP="37F0DAF1" w:rsidRDefault="006A29AE" w14:paraId="7167F940" wp14:textId="5B07902F">
      <w:pPr>
        <w:numPr>
          <w:ilvl w:val="0"/>
          <w:numId w:val="13"/>
        </w:numPr>
        <w:rPr>
          <w:lang w:val="fr-CA"/>
        </w:rPr>
      </w:pPr>
      <w:r w:rsidRPr="37F0DAF1" w:rsidR="37F0DAF1">
        <w:rPr>
          <w:rFonts w:ascii="Times New Roman" w:hAnsi="Times New Roman" w:eastAsia="Times New Roman" w:cs="Times New Roman"/>
          <w:lang w:val="fr-CA"/>
        </w:rPr>
        <w:t>Revenir à la première étape pour préparer la prochaine réunion</w:t>
      </w:r>
    </w:p>
    <w:p xmlns:wp14="http://schemas.microsoft.com/office/word/2010/wordml" w:rsidRPr="006A29AE" w:rsidR="006A29AE" w:rsidP="787B8E24" w:rsidRDefault="006A29AE" w14:paraId="02EB378F" wp14:textId="77777777" wp14:noSpellErr="1">
      <w:pPr>
        <w:rPr>
          <w:rStyle w:val="IntenseEmphasis"/>
          <w:rFonts w:ascii="Times New Roman" w:hAnsi="Times New Roman" w:eastAsia="Times New Roman" w:cs="Times New Roman"/>
          <w:i w:val="0"/>
          <w:iCs w:val="0"/>
          <w:color w:val="auto"/>
          <w:lang w:val="fr-FR"/>
        </w:rPr>
      </w:pPr>
    </w:p>
    <w:p xmlns:wp14="http://schemas.microsoft.com/office/word/2010/wordml" w:rsidRPr="006A29AE" w:rsidR="00D63C6D" w:rsidP="787B8E24" w:rsidRDefault="00D05294" w14:paraId="6A05A809" wp14:textId="77777777" wp14:noSpellErr="1">
      <w:pPr>
        <w:rPr>
          <w:rFonts w:ascii="Times New Roman" w:hAnsi="Times New Roman" w:eastAsia="Times New Roman" w:cs="Times New Roman"/>
          <w:lang w:val="fr-FR"/>
        </w:rPr>
      </w:pPr>
    </w:p>
    <w:sectPr w:rsidRPr="006A29AE" w:rsidR="00D63C6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6C2"/>
    <w:multiLevelType w:val="multilevel"/>
    <w:tmpl w:val="44E2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37DAB"/>
    <w:multiLevelType w:val="multilevel"/>
    <w:tmpl w:val="ADA0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04CF8"/>
    <w:multiLevelType w:val="hybridMultilevel"/>
    <w:tmpl w:val="BE80EFCC"/>
    <w:lvl w:ilvl="0" w:tplc="D510897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D579A"/>
    <w:multiLevelType w:val="multilevel"/>
    <w:tmpl w:val="E7DC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7C240FB"/>
    <w:multiLevelType w:val="multilevel"/>
    <w:tmpl w:val="4CD26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1FFC"/>
    <w:multiLevelType w:val="multilevel"/>
    <w:tmpl w:val="7934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5C356D9"/>
    <w:multiLevelType w:val="multilevel"/>
    <w:tmpl w:val="9326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D0C50EE"/>
    <w:multiLevelType w:val="multilevel"/>
    <w:tmpl w:val="225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F477836"/>
    <w:multiLevelType w:val="multilevel"/>
    <w:tmpl w:val="E4F05AF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imes New Roman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imes New Roman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Times New Roman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Times New Roman"/>
        <w:sz w:val="20"/>
      </w:rPr>
    </w:lvl>
  </w:abstractNum>
  <w:abstractNum w:abstractNumId="9" w15:restartNumberingAfterBreak="0">
    <w:nsid w:val="620A7566"/>
    <w:multiLevelType w:val="multilevel"/>
    <w:tmpl w:val="4DFADC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8BC303F"/>
    <w:multiLevelType w:val="multilevel"/>
    <w:tmpl w:val="4E9C2C62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23E0D49"/>
    <w:multiLevelType w:val="multilevel"/>
    <w:tmpl w:val="AB8C8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A4CFA"/>
    <w:multiLevelType w:val="multilevel"/>
    <w:tmpl w:val="A85A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29AE"/>
    <w:rsid w:val="00382CB1"/>
    <w:rsid w:val="006A29AE"/>
    <w:rsid w:val="007D1FDA"/>
    <w:rsid w:val="00D05294"/>
    <w:rsid w:val="00EE5ECC"/>
    <w:rsid w:val="00F5419D"/>
    <w:rsid w:val="00F945CE"/>
    <w:rsid w:val="37F0DAF1"/>
    <w:rsid w:val="787B8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C0CF"/>
  <w15:chartTrackingRefBased/>
  <w15:docId w15:val="{80155630-EE0A-4DCC-87AC-E2ED94A04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29AE"/>
    <w:pPr>
      <w:spacing w:after="0" w:line="480" w:lineRule="auto"/>
    </w:pPr>
    <w:rPr>
      <w:rFonts w:ascii="Times New Roman" w:hAnsi="Times New Roman" w:cs="Times New Roman" w:eastAsiaTheme="minorEastAsia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29A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A29A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9018B-E110-4673-AC2E-6AF45ABECFE7}"/>
</file>

<file path=customXml/itemProps2.xml><?xml version="1.0" encoding="utf-8"?>
<ds:datastoreItem xmlns:ds="http://schemas.openxmlformats.org/officeDocument/2006/customXml" ds:itemID="{1DAF0543-C4F5-4E0F-9608-0E963A092C42}"/>
</file>

<file path=customXml/itemProps3.xml><?xml version="1.0" encoding="utf-8"?>
<ds:datastoreItem xmlns:ds="http://schemas.openxmlformats.org/officeDocument/2006/customXml" ds:itemID="{1F58352D-2B89-45C9-8944-D2295BFE54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Nadege Lefebvre</dc:creator>
  <keywords/>
  <dc:description/>
  <lastModifiedBy>Yerro Gassama</lastModifiedBy>
  <revision>4</revision>
  <dcterms:created xsi:type="dcterms:W3CDTF">2018-11-23T19:56:00.0000000Z</dcterms:created>
  <dcterms:modified xsi:type="dcterms:W3CDTF">2018-11-26T20:42:15.1014068Z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